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28" w:rsidRDefault="00F23162" w:rsidP="002563F7">
      <w:pPr>
        <w:spacing w:line="288" w:lineRule="auto"/>
        <w:jc w:val="both"/>
        <w:rPr>
          <w:b/>
        </w:rPr>
      </w:pPr>
      <w:bookmarkStart w:id="0" w:name="_GoBack"/>
      <w:bookmarkEnd w:id="0"/>
      <w:r w:rsidRPr="00FB0136">
        <w:rPr>
          <w:b/>
          <w:color w:val="0070C0"/>
        </w:rPr>
        <w:t>TOLNE VANDVÆRK OG TOLNE SKOV</w:t>
      </w:r>
    </w:p>
    <w:p w:rsidR="006B6A6E" w:rsidRPr="006B6A6E" w:rsidRDefault="006B6A6E" w:rsidP="002563F7">
      <w:pPr>
        <w:spacing w:line="288" w:lineRule="auto"/>
        <w:jc w:val="both"/>
        <w:rPr>
          <w:b/>
        </w:rPr>
      </w:pPr>
    </w:p>
    <w:p w:rsidR="00F23162" w:rsidRDefault="002A3540" w:rsidP="002563F7">
      <w:pPr>
        <w:spacing w:line="288" w:lineRule="auto"/>
        <w:jc w:val="both"/>
      </w:pPr>
      <w:r>
        <w:t>Tolne V</w:t>
      </w:r>
      <w:r w:rsidR="00F23162">
        <w:t xml:space="preserve">andværk blev etableret på Kirkevej 100 for snart 50 år siden med det formål at </w:t>
      </w:r>
      <w:r w:rsidR="00FB0136">
        <w:t>forsyne</w:t>
      </w:r>
      <w:r w:rsidR="00F23162">
        <w:t xml:space="preserve"> 3,5 mio. m</w:t>
      </w:r>
      <w:r w:rsidR="00F23162">
        <w:rPr>
          <w:rFonts w:ascii="Times New Roman" w:hAnsi="Times New Roman" w:cs="Times New Roman"/>
        </w:rPr>
        <w:t>³</w:t>
      </w:r>
      <w:r>
        <w:t xml:space="preserve"> vand pr. år</w:t>
      </w:r>
      <w:r w:rsidR="00FB0136">
        <w:t xml:space="preserve"> som en del af </w:t>
      </w:r>
      <w:r w:rsidR="004120D9">
        <w:t xml:space="preserve">forsyningen til Frederikshavn </w:t>
      </w:r>
      <w:r w:rsidR="00822348">
        <w:t>K</w:t>
      </w:r>
      <w:r w:rsidR="004120D9">
        <w:t>ommune</w:t>
      </w:r>
      <w:r w:rsidR="00F23162">
        <w:t>. I den mellemligge</w:t>
      </w:r>
      <w:r w:rsidR="00F23162">
        <w:t>n</w:t>
      </w:r>
      <w:r w:rsidR="00F23162">
        <w:t>de periode er der sket en stor udvikling inden</w:t>
      </w:r>
      <w:r>
        <w:t xml:space="preserve"> for skovdrift og vandforsyning. Selvom </w:t>
      </w:r>
      <w:r w:rsidR="00CB0291">
        <w:t xml:space="preserve">de to </w:t>
      </w:r>
      <w:r w:rsidR="00FB0136">
        <w:t>omr</w:t>
      </w:r>
      <w:r w:rsidR="00FB0136">
        <w:t>å</w:t>
      </w:r>
      <w:r w:rsidR="00FB0136">
        <w:t>ders</w:t>
      </w:r>
      <w:r w:rsidR="00CB0291">
        <w:t xml:space="preserve"> interesser ikke nødvendigvis altid følges ad, har man fundet et modus vivendi, som tilgodeser begge parter, nemlig at Tolne Vandværk kan b</w:t>
      </w:r>
      <w:r w:rsidR="00CB0291">
        <w:t>e</w:t>
      </w:r>
      <w:r w:rsidR="00CB0291">
        <w:t xml:space="preserve">skytte </w:t>
      </w:r>
      <w:r w:rsidR="00822348">
        <w:t>sine</w:t>
      </w:r>
      <w:r w:rsidR="00CB0291">
        <w:t xml:space="preserve"> kildepladser og producere drikkevand af god kvalitet</w:t>
      </w:r>
      <w:r w:rsidR="00FB0136">
        <w:t>,</w:t>
      </w:r>
      <w:r w:rsidR="00CB0291">
        <w:t xml:space="preserve"> og Tolne Skov ApS kan drive sko</w:t>
      </w:r>
      <w:r w:rsidR="00CB0291">
        <w:t>v</w:t>
      </w:r>
      <w:r w:rsidR="00CB0291">
        <w:t xml:space="preserve">brug og opfylde </w:t>
      </w:r>
      <w:r w:rsidR="00822348">
        <w:t>sit</w:t>
      </w:r>
      <w:r w:rsidR="00CB0291">
        <w:t xml:space="preserve"> formål. Det har betydet</w:t>
      </w:r>
      <w:r w:rsidR="00FB0136">
        <w:t>,</w:t>
      </w:r>
      <w:r w:rsidR="00CB0291">
        <w:t xml:space="preserve"> at de to parter indtil nu har indgået aftaler om dyrkning på mere end 70 ha</w:t>
      </w:r>
      <w:r w:rsidR="00FB0136">
        <w:t xml:space="preserve"> tæt på vandboringer</w:t>
      </w:r>
      <w:r>
        <w:t xml:space="preserve">. Her anvender </w:t>
      </w:r>
      <w:r w:rsidR="00CB0291">
        <w:t>Tolne Skov bl</w:t>
      </w:r>
      <w:r>
        <w:t xml:space="preserve">andt andet </w:t>
      </w:r>
      <w:r w:rsidR="00CB0291">
        <w:t>dyrkningsm</w:t>
      </w:r>
      <w:r w:rsidR="00CB0291">
        <w:t>e</w:t>
      </w:r>
      <w:r w:rsidR="00CB0291">
        <w:t>toder, der i fremtiden sikrer gode grundvandsre</w:t>
      </w:r>
      <w:r w:rsidR="00CB0291">
        <w:t>s</w:t>
      </w:r>
      <w:r w:rsidR="00CB0291">
        <w:t>sourcer, og Frederiks</w:t>
      </w:r>
      <w:r w:rsidR="00822348">
        <w:t>h</w:t>
      </w:r>
      <w:r w:rsidR="00CB0291">
        <w:t>avn Van</w:t>
      </w:r>
      <w:r w:rsidR="00FB0136">
        <w:t xml:space="preserve">d </w:t>
      </w:r>
      <w:r w:rsidR="00822348">
        <w:t xml:space="preserve">A/S </w:t>
      </w:r>
      <w:r w:rsidR="00FB0136">
        <w:t>kompenserer Tolne Skov for de</w:t>
      </w:r>
      <w:r w:rsidR="00CB0291">
        <w:t xml:space="preserve"> ulemper, som skoven herved </w:t>
      </w:r>
      <w:r w:rsidR="00822348">
        <w:t xml:space="preserve">bliver </w:t>
      </w:r>
      <w:r w:rsidR="00CB0291">
        <w:t>påfør</w:t>
      </w:r>
      <w:r w:rsidR="00822348">
        <w:t>t</w:t>
      </w:r>
      <w:r w:rsidR="00CB0291">
        <w:t xml:space="preserve">. </w:t>
      </w:r>
      <w:r w:rsidR="002F359D">
        <w:t>Aftalerne er indgået på markedsvi</w:t>
      </w:r>
      <w:r w:rsidR="002F359D">
        <w:t>l</w:t>
      </w:r>
      <w:r w:rsidR="002F359D">
        <w:t>kår, hvor skovens værdiforringelse ved indgåelse af dyrkningsaftaler er vurderet af professionelle valuarer.</w:t>
      </w:r>
    </w:p>
    <w:p w:rsidR="006B6A6E" w:rsidRDefault="00035C92" w:rsidP="002563F7">
      <w:pPr>
        <w:spacing w:line="288" w:lineRule="auto"/>
        <w:jc w:val="both"/>
      </w:pPr>
      <w:r w:rsidRPr="00035C92">
        <w:rPr>
          <w:noProof/>
          <w:lang w:eastAsia="da-DK"/>
        </w:rPr>
        <w:drawing>
          <wp:inline distT="0" distB="0" distL="0" distR="0">
            <wp:extent cx="2835275" cy="2127287"/>
            <wp:effectExtent l="0" t="0" r="3175" b="6350"/>
            <wp:docPr id="3" name="Billede 3" descr="C:\Users\ffniov\AppData\Local\Microsoft\Windows\Temporary Internet Files\Content.Outlook\AUBM2MCR\Samlingsplads Tolne 1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niov\AppData\Local\Microsoft\Windows\Temporary Internet Files\Content.Outlook\AUBM2MCR\Samlingsplads Tolne 1 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91" w:rsidRDefault="00FB0136" w:rsidP="002563F7">
      <w:pPr>
        <w:spacing w:line="288" w:lineRule="auto"/>
        <w:jc w:val="both"/>
      </w:pPr>
      <w:r>
        <w:t>Tolne Vandværk har</w:t>
      </w:r>
      <w:r w:rsidR="00401BC7">
        <w:t xml:space="preserve"> en indvindingstilladelse på 2,3 mio. m</w:t>
      </w:r>
      <w:r w:rsidR="00401BC7">
        <w:rPr>
          <w:rFonts w:ascii="Times New Roman" w:hAnsi="Times New Roman" w:cs="Times New Roman"/>
        </w:rPr>
        <w:t>³</w:t>
      </w:r>
      <w:r w:rsidR="00401BC7">
        <w:t>/år</w:t>
      </w:r>
      <w:r w:rsidR="002F359D">
        <w:t>,</w:t>
      </w:r>
      <w:r>
        <w:t xml:space="preserve"> som gælder frem til 2045. Tolne Vandværk </w:t>
      </w:r>
      <w:r w:rsidR="00401BC7">
        <w:t>dækker</w:t>
      </w:r>
      <w:r w:rsidR="00CB0291">
        <w:t xml:space="preserve"> </w:t>
      </w:r>
      <w:r w:rsidR="002F359D">
        <w:t xml:space="preserve">i dag </w:t>
      </w:r>
      <w:r w:rsidR="002A3540">
        <w:t>ca. 25</w:t>
      </w:r>
      <w:r w:rsidR="00822348">
        <w:t xml:space="preserve"> % af Frederikshavn b</w:t>
      </w:r>
      <w:r w:rsidR="00401BC7">
        <w:t xml:space="preserve">ys vandforbrug, over 80 % af Jerup, Ålbæk og Bunkens vandforbrug og ca. 50 % af Skagens </w:t>
      </w:r>
      <w:r w:rsidR="00401BC7">
        <w:lastRenderedPageBreak/>
        <w:t>van</w:t>
      </w:r>
      <w:r w:rsidR="002A3540">
        <w:t>dforbrug. Tolne V</w:t>
      </w:r>
      <w:r w:rsidR="00401BC7">
        <w:t xml:space="preserve">andværk har dermed en afgørende betydning for forsyningssikkerheden og vandkvaliteten i hele området fra </w:t>
      </w:r>
      <w:r w:rsidR="002F359D">
        <w:t>Jerup</w:t>
      </w:r>
      <w:r w:rsidR="00401BC7">
        <w:t xml:space="preserve"> til Skagen. </w:t>
      </w:r>
    </w:p>
    <w:p w:rsidR="00E35DE2" w:rsidRDefault="00E35DE2" w:rsidP="002563F7">
      <w:pPr>
        <w:spacing w:line="288" w:lineRule="auto"/>
        <w:jc w:val="both"/>
      </w:pPr>
      <w:r>
        <w:t xml:space="preserve">Frederikshavn Vand har i de sidste 5 år investeret 100 mio. kr. </w:t>
      </w:r>
      <w:r w:rsidR="002A3540">
        <w:t xml:space="preserve">i </w:t>
      </w:r>
      <w:r>
        <w:t>transmissionsledning med tilhøre</w:t>
      </w:r>
      <w:r>
        <w:t>n</w:t>
      </w:r>
      <w:r>
        <w:t>de anlæg i Tolne, Ålbæk, Bunken og Hulsig og følger nu op med udvidelse af beholderkapacit</w:t>
      </w:r>
      <w:r>
        <w:t>e</w:t>
      </w:r>
      <w:r>
        <w:t>ten i Tolne og et nyt sedimentationsanlæg for klaring af skyllevand.</w:t>
      </w:r>
    </w:p>
    <w:p w:rsidR="002F359D" w:rsidRDefault="00401BC7" w:rsidP="002563F7">
      <w:pPr>
        <w:spacing w:line="288" w:lineRule="auto"/>
        <w:jc w:val="both"/>
      </w:pPr>
      <w:r>
        <w:t xml:space="preserve">Det er Frederikshavn Vands </w:t>
      </w:r>
      <w:r w:rsidR="00FB0136">
        <w:t xml:space="preserve">plan, at der </w:t>
      </w:r>
      <w:r>
        <w:t>kan a</w:t>
      </w:r>
      <w:r>
        <w:t>r</w:t>
      </w:r>
      <w:r>
        <w:t>bejdes videre a</w:t>
      </w:r>
      <w:r w:rsidR="00822348">
        <w:t>d</w:t>
      </w:r>
      <w:r>
        <w:t xml:space="preserve"> den vej</w:t>
      </w:r>
      <w:r w:rsidR="002F359D">
        <w:t>, så Ålbæk -</w:t>
      </w:r>
      <w:r>
        <w:t xml:space="preserve"> Skagen inden for de næste 15 – 20 år kan forsynes 100 % fra Tolne, og der samtidig kan indgås </w:t>
      </w:r>
      <w:r w:rsidR="00121834">
        <w:t xml:space="preserve">nye </w:t>
      </w:r>
      <w:r>
        <w:t xml:space="preserve">aftaler med Tolne Skov omkring </w:t>
      </w:r>
      <w:r w:rsidR="00822348">
        <w:t>dyrkningsmetoder og area</w:t>
      </w:r>
      <w:r w:rsidR="00822348">
        <w:t>l</w:t>
      </w:r>
      <w:r w:rsidR="004472D8">
        <w:t>anvendelse</w:t>
      </w:r>
      <w:r w:rsidR="00121834">
        <w:t xml:space="preserve"> omkring boringer, som endnu ikke er sikret</w:t>
      </w:r>
      <w:r w:rsidR="002F359D">
        <w:t>,</w:t>
      </w:r>
      <w:r w:rsidR="004472D8">
        <w:t xml:space="preserve"> </w:t>
      </w:r>
      <w:r w:rsidR="00121834">
        <w:t>og samarbejde om nye områder, som kan inddrages til kildepladser</w:t>
      </w:r>
      <w:r w:rsidR="004472D8">
        <w:t xml:space="preserve">. </w:t>
      </w:r>
    </w:p>
    <w:p w:rsidR="00401BC7" w:rsidRDefault="004472D8" w:rsidP="002563F7">
      <w:pPr>
        <w:spacing w:line="288" w:lineRule="auto"/>
        <w:jc w:val="both"/>
      </w:pPr>
      <w:r>
        <w:t>Derfor ligger Tolne Skov ApS’ ve og vel også Fr</w:t>
      </w:r>
      <w:r>
        <w:t>e</w:t>
      </w:r>
      <w:r>
        <w:t xml:space="preserve">derikshavn Vand på sinde, da </w:t>
      </w:r>
      <w:r w:rsidR="00B37A21">
        <w:t xml:space="preserve">det </w:t>
      </w:r>
      <w:r w:rsidR="002F359D">
        <w:t xml:space="preserve">gode forhold og frugtbare samarbejde mellem parterne </w:t>
      </w:r>
      <w:r w:rsidR="00B37A21">
        <w:t xml:space="preserve">er en forudsætning for at sikre gode </w:t>
      </w:r>
      <w:r w:rsidR="008559DA">
        <w:t>grundvands</w:t>
      </w:r>
      <w:r w:rsidR="00B37A21">
        <w:t>-</w:t>
      </w:r>
      <w:r w:rsidR="008559DA">
        <w:t>ressourcer</w:t>
      </w:r>
      <w:r w:rsidR="00B37A21">
        <w:t xml:space="preserve"> i fremtiden</w:t>
      </w:r>
      <w:r w:rsidR="006A629B">
        <w:t xml:space="preserve"> og gerne i områder med stor naturværdi</w:t>
      </w:r>
      <w:r w:rsidR="00480D08">
        <w:t>.</w:t>
      </w:r>
    </w:p>
    <w:p w:rsidR="00B37A21" w:rsidRDefault="00362A53" w:rsidP="002563F7">
      <w:pPr>
        <w:spacing w:line="288" w:lineRule="auto"/>
        <w:jc w:val="both"/>
      </w:pPr>
      <w:r>
        <w:rPr>
          <w:noProof/>
          <w:lang w:eastAsia="da-DK"/>
        </w:rPr>
        <w:drawing>
          <wp:inline distT="0" distB="0" distL="0" distR="0" wp14:anchorId="3D33D76B" wp14:editId="099C1C6F">
            <wp:extent cx="2835275" cy="1462405"/>
            <wp:effectExtent l="0" t="0" r="3175" b="4445"/>
            <wp:docPr id="1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2A53" w:rsidRDefault="00B37A21" w:rsidP="002563F7">
      <w:pPr>
        <w:spacing w:line="288" w:lineRule="auto"/>
        <w:jc w:val="both"/>
      </w:pPr>
      <w:r>
        <w:t>T</w:t>
      </w:r>
      <w:r w:rsidR="00362A53">
        <w:t>il slut kan vi oplyse, at Frederikshavn Vand har prøvet det før</w:t>
      </w:r>
      <w:r w:rsidR="00DD3FC4">
        <w:t>. F</w:t>
      </w:r>
      <w:r w:rsidR="00362A53">
        <w:t xml:space="preserve">ra 1885 </w:t>
      </w:r>
      <w:r w:rsidR="00822348">
        <w:t xml:space="preserve">- </w:t>
      </w:r>
      <w:r w:rsidR="00362A53">
        <w:t xml:space="preserve">1913 indgik </w:t>
      </w:r>
      <w:r w:rsidR="00DD3FC4">
        <w:t>selskabet</w:t>
      </w:r>
      <w:r w:rsidR="00362A53">
        <w:t xml:space="preserve"> aftaler med lodsejerne om beskyttelse af van</w:t>
      </w:r>
      <w:r w:rsidR="00362A53">
        <w:t>d</w:t>
      </w:r>
      <w:r w:rsidR="00362A53">
        <w:t>ressourcerne</w:t>
      </w:r>
      <w:r w:rsidR="00FB0136">
        <w:t xml:space="preserve"> i </w:t>
      </w:r>
      <w:proofErr w:type="spellStart"/>
      <w:r w:rsidR="006A629B">
        <w:t>Donbækkens</w:t>
      </w:r>
      <w:proofErr w:type="spellEnd"/>
      <w:r w:rsidR="006A629B">
        <w:t xml:space="preserve"> </w:t>
      </w:r>
      <w:r w:rsidR="00FB0136">
        <w:t>opland</w:t>
      </w:r>
      <w:r w:rsidR="006A629B">
        <w:t xml:space="preserve">, </w:t>
      </w:r>
      <w:r w:rsidR="009E4EC7">
        <w:t xml:space="preserve">som var den eneste ressource til </w:t>
      </w:r>
      <w:r w:rsidR="00121834">
        <w:t>den nyetablerede Frederik</w:t>
      </w:r>
      <w:r w:rsidR="00121834">
        <w:t>s</w:t>
      </w:r>
      <w:r w:rsidR="00121834">
        <w:t>havn Vandforsyning</w:t>
      </w:r>
      <w:r w:rsidR="009E4EC7">
        <w:t>. D</w:t>
      </w:r>
      <w:r w:rsidR="006A629B">
        <w:t xml:space="preserve">et mundede ud i </w:t>
      </w:r>
      <w:r w:rsidR="00121834">
        <w:t>omkring</w:t>
      </w:r>
      <w:r w:rsidR="006A629B">
        <w:t xml:space="preserve"> </w:t>
      </w:r>
      <w:r w:rsidR="00FF46E2">
        <w:t>200</w:t>
      </w:r>
      <w:r w:rsidR="006A629B">
        <w:t xml:space="preserve"> ha</w:t>
      </w:r>
      <w:r w:rsidR="00FF46E2">
        <w:t xml:space="preserve"> </w:t>
      </w:r>
      <w:r w:rsidR="006A629B">
        <w:t>skov</w:t>
      </w:r>
      <w:r>
        <w:t xml:space="preserve"> sydvest for Frederikshavn</w:t>
      </w:r>
      <w:r w:rsidR="006A629B">
        <w:t xml:space="preserve"> og som i </w:t>
      </w:r>
      <w:r w:rsidR="006A629B">
        <w:lastRenderedPageBreak/>
        <w:t>dag kaldes</w:t>
      </w:r>
      <w:r w:rsidR="00362A53">
        <w:t xml:space="preserve"> Vandværksskoven</w:t>
      </w:r>
      <w:r w:rsidR="006A629B">
        <w:t>, og er et rekreativt skovområde.</w:t>
      </w:r>
    </w:p>
    <w:sectPr w:rsidR="00362A53" w:rsidSect="00F23162">
      <w:headerReference w:type="default" r:id="rId9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A" w:rsidRDefault="008D77CA" w:rsidP="00FF46E2">
      <w:pPr>
        <w:spacing w:after="0" w:line="240" w:lineRule="auto"/>
      </w:pPr>
      <w:r>
        <w:separator/>
      </w:r>
    </w:p>
  </w:endnote>
  <w:endnote w:type="continuationSeparator" w:id="0">
    <w:p w:rsidR="008D77CA" w:rsidRDefault="008D77CA" w:rsidP="00FF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A" w:rsidRDefault="008D77CA" w:rsidP="00FF46E2">
      <w:pPr>
        <w:spacing w:after="0" w:line="240" w:lineRule="auto"/>
      </w:pPr>
      <w:r>
        <w:separator/>
      </w:r>
    </w:p>
  </w:footnote>
  <w:footnote w:type="continuationSeparator" w:id="0">
    <w:p w:rsidR="008D77CA" w:rsidRDefault="008D77CA" w:rsidP="00FF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2" w:rsidRDefault="004120D9" w:rsidP="00FF46E2">
    <w:pPr>
      <w:pStyle w:val="Sidehoved"/>
      <w:jc w:val="right"/>
    </w:pPr>
    <w:r>
      <w:t>Besøg på Tolne Vandværk ved g</w:t>
    </w:r>
    <w:r w:rsidR="00FF46E2">
      <w:t>eneralforsamling i Tolne Skov ApS onsdag den 25. maj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ocumentProtection w:edit="readOnly" w:enforcement="1" w:cryptProviderType="rsaFull" w:cryptAlgorithmClass="hash" w:cryptAlgorithmType="typeAny" w:cryptAlgorithmSid="4" w:cryptSpinCount="100000" w:hash="DRujVQsgPxBR6pCnKANwucEuGK8=" w:salt="qGPxw9/6W0M3lvQbXB/AF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2"/>
    <w:rsid w:val="00035C92"/>
    <w:rsid w:val="00121834"/>
    <w:rsid w:val="002563F7"/>
    <w:rsid w:val="002A3540"/>
    <w:rsid w:val="002F359D"/>
    <w:rsid w:val="00362A53"/>
    <w:rsid w:val="00401BC7"/>
    <w:rsid w:val="004120D9"/>
    <w:rsid w:val="004472D8"/>
    <w:rsid w:val="00480D08"/>
    <w:rsid w:val="005A3BC8"/>
    <w:rsid w:val="006A629B"/>
    <w:rsid w:val="006B6A6E"/>
    <w:rsid w:val="00822348"/>
    <w:rsid w:val="008559DA"/>
    <w:rsid w:val="008D77CA"/>
    <w:rsid w:val="009E4EC7"/>
    <w:rsid w:val="009E6A1A"/>
    <w:rsid w:val="00AB4628"/>
    <w:rsid w:val="00B37A21"/>
    <w:rsid w:val="00CA70B1"/>
    <w:rsid w:val="00CB0291"/>
    <w:rsid w:val="00DC7B06"/>
    <w:rsid w:val="00DD3FC4"/>
    <w:rsid w:val="00E35DE2"/>
    <w:rsid w:val="00F23162"/>
    <w:rsid w:val="00FB0136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6E2"/>
  </w:style>
  <w:style w:type="paragraph" w:styleId="Sidefod">
    <w:name w:val="footer"/>
    <w:basedOn w:val="Normal"/>
    <w:link w:val="SidefodTegn"/>
    <w:uiPriority w:val="99"/>
    <w:unhideWhenUsed/>
    <w:rsid w:val="00FF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6E2"/>
  </w:style>
  <w:style w:type="character" w:styleId="Pladsholdertekst">
    <w:name w:val="Placeholder Text"/>
    <w:basedOn w:val="Standardskrifttypeiafsnit"/>
    <w:uiPriority w:val="99"/>
    <w:semiHidden/>
    <w:rsid w:val="00FF46E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7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6E2"/>
  </w:style>
  <w:style w:type="paragraph" w:styleId="Sidefod">
    <w:name w:val="footer"/>
    <w:basedOn w:val="Normal"/>
    <w:link w:val="SidefodTegn"/>
    <w:uiPriority w:val="99"/>
    <w:unhideWhenUsed/>
    <w:rsid w:val="00FF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6E2"/>
  </w:style>
  <w:style w:type="character" w:styleId="Pladsholdertekst">
    <w:name w:val="Placeholder Text"/>
    <w:basedOn w:val="Standardskrifttypeiafsnit"/>
    <w:uiPriority w:val="99"/>
    <w:semiHidden/>
    <w:rsid w:val="00FF46E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2300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Niels-Christen Overby</dc:creator>
  <cp:keywords/>
  <dc:description/>
  <cp:lastModifiedBy>Lenovo</cp:lastModifiedBy>
  <cp:revision>3</cp:revision>
  <cp:lastPrinted>2016-05-31T12:14:00Z</cp:lastPrinted>
  <dcterms:created xsi:type="dcterms:W3CDTF">2016-06-02T04:38:00Z</dcterms:created>
  <dcterms:modified xsi:type="dcterms:W3CDTF">2016-06-13T09:36:00Z</dcterms:modified>
</cp:coreProperties>
</file>